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К РАЗДЕЛУ</w:t>
      </w:r>
    </w:p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«СОЦИАЛЬНАЯ ОТВЕТСТВЕННОСТЬ»</w:t>
      </w: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Обучающемуся:</w:t>
      </w:r>
    </w:p>
    <w:tbl>
      <w:tblPr>
        <w:tblStyle w:val="a5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6763"/>
      </w:tblGrid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</w:p>
        </w:tc>
      </w:tr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D657ED" w:rsidRDefault="00DA5A6D" w:rsidP="00C9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93C26" w:rsidRPr="00D65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="006B0C93" w:rsidRPr="00D65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D65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D657ED" w:rsidRDefault="002D6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5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Иванову Ивану Ивановичу</w:t>
            </w: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53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805"/>
        <w:gridCol w:w="1440"/>
        <w:gridCol w:w="4286"/>
      </w:tblGrid>
      <w:tr w:rsidR="00C66A86" w:rsidTr="00C66A86">
        <w:trPr>
          <w:cantSplit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6" w:rsidRDefault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A86" w:rsidRDefault="00C66A86" w:rsidP="00C66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sz w:val="24"/>
                <w:szCs w:val="18"/>
              </w:rPr>
              <w:t>Бизнес-школа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A86" w:rsidRPr="00C66A86" w:rsidRDefault="00C66A86" w:rsidP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Отделение (НОЦ)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86" w:rsidRPr="00C66A86" w:rsidRDefault="00C66A86" w:rsidP="00C93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8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="00C93C26">
              <w:rPr>
                <w:rFonts w:ascii="Times New Roman" w:hAnsi="Times New Roman" w:cs="Times New Roman"/>
                <w:sz w:val="24"/>
                <w:szCs w:val="24"/>
              </w:rPr>
              <w:t>экономики и организации производства</w:t>
            </w:r>
          </w:p>
        </w:tc>
      </w:tr>
      <w:tr w:rsidR="00716C1C" w:rsidTr="00C66A86">
        <w:trPr>
          <w:cantSplit/>
          <w:trHeight w:val="709"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C1C" w:rsidRDefault="006B0C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Направление/</w:t>
            </w: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ООП/ОПОП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C1C" w:rsidRDefault="00DA5A6D" w:rsidP="00C9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38.0</w:t>
            </w:r>
            <w:r w:rsidR="006B0C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93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C2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r w:rsidR="006B0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C93C2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Экономика, основанная на данных</w:t>
            </w:r>
            <w:r w:rsidR="006B0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16C1C" w:rsidRDefault="00716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3"/>
        <w:gridCol w:w="2693"/>
      </w:tblGrid>
      <w:tr w:rsidR="00716C1C">
        <w:trPr>
          <w:cantSplit/>
          <w:trHeight w:val="34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Исходные данные к разделу «Социальная ответственность»:</w:t>
            </w:r>
          </w:p>
        </w:tc>
      </w:tr>
      <w:tr w:rsidR="00716C1C">
        <w:trPr>
          <w:cantSplit/>
          <w:trHeight w:val="1425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Описание организационных условий реализации социальной ответственности</w:t>
            </w:r>
          </w:p>
          <w:p w:rsidR="00716C1C" w:rsidRDefault="00FE2BE6">
            <w:pPr>
              <w:widowControl w:val="0"/>
              <w:spacing w:after="0" w:line="240" w:lineRule="auto"/>
              <w:ind w:left="168" w:hanging="16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0"/>
                <w:id w:val="-2105059030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−заинтересованные стороны (</w:t>
                </w:r>
                <w:proofErr w:type="spellStart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стейкхолдеры</w:t>
                </w:r>
                <w:proofErr w:type="spellEnd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) программ социальной ответственности организации, проекта, инновационной разработки, на которых они оказывают воздействие;</w:t>
                </w:r>
              </w:sdtContent>
            </w:sdt>
          </w:p>
          <w:p w:rsidR="00716C1C" w:rsidRDefault="00FE2BE6">
            <w:pPr>
              <w:widowControl w:val="0"/>
              <w:spacing w:after="0" w:line="240" w:lineRule="auto"/>
              <w:ind w:left="168" w:hanging="14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1"/>
                <w:id w:val="-2105059029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стратегические цели организации, проекта, внедрения инновации, которые нуждаются в поддержке социальных программ;</w:t>
                </w:r>
              </w:sdtContent>
            </w:sdt>
          </w:p>
          <w:p w:rsidR="00716C1C" w:rsidRDefault="00FE2B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2"/>
                <w:id w:val="-2105059028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цели текущих программ социальной ответственности организации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2. Законодательные и нормативные документы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283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вопросов, подлежащих исследованию, проектированию и разработке:</w:t>
            </w: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Анализ факторов внутренней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2. Анализ факторов внешней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tabs>
                <w:tab w:val="left" w:pos="16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графического материала:</w:t>
            </w:r>
          </w:p>
        </w:tc>
      </w:tr>
      <w:tr w:rsidR="00716C1C">
        <w:trPr>
          <w:cantSplit/>
          <w:trHeight w:val="503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16C1C" w:rsidRDefault="00716C1C">
      <w:pPr>
        <w:spacing w:after="0" w:line="240" w:lineRule="auto"/>
        <w:rPr>
          <w:sz w:val="12"/>
          <w:szCs w:val="12"/>
        </w:rPr>
      </w:pPr>
    </w:p>
    <w:tbl>
      <w:tblPr>
        <w:tblStyle w:val="a8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2722"/>
      </w:tblGrid>
      <w:tr w:rsidR="00716C1C">
        <w:trPr>
          <w:cantSplit/>
          <w:tblHeader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выдачи задания к разделу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календарным учебным графиком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Pr="002D6A9B" w:rsidRDefault="00716C1C" w:rsidP="0056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7ED" w:rsidRDefault="00D657ED" w:rsidP="00D657ED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выдал консультант по разделу «Социальная ответственность»:</w:t>
      </w:r>
    </w:p>
    <w:tbl>
      <w:tblPr>
        <w:tblStyle w:val="a9"/>
        <w:tblW w:w="949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6"/>
        <w:gridCol w:w="2008"/>
        <w:gridCol w:w="1985"/>
        <w:gridCol w:w="1843"/>
        <w:gridCol w:w="1705"/>
      </w:tblGrid>
      <w:tr w:rsidR="00D657ED" w:rsidTr="00C753A5">
        <w:trPr>
          <w:cantSplit/>
          <w:trHeight w:val="227"/>
          <w:tblHeader/>
        </w:trPr>
        <w:tc>
          <w:tcPr>
            <w:tcW w:w="1956" w:type="dxa"/>
          </w:tcPr>
          <w:p w:rsidR="00D657ED" w:rsidRDefault="00D657ED" w:rsidP="00C753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008" w:type="dxa"/>
          </w:tcPr>
          <w:p w:rsidR="00D657ED" w:rsidRDefault="00D657ED" w:rsidP="00C753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985" w:type="dxa"/>
          </w:tcPr>
          <w:p w:rsidR="00D657ED" w:rsidRDefault="00D657ED" w:rsidP="00C753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</w:tcPr>
          <w:p w:rsidR="00D657ED" w:rsidRDefault="00D657ED" w:rsidP="00C753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705" w:type="dxa"/>
          </w:tcPr>
          <w:p w:rsidR="00D657ED" w:rsidRDefault="00D657ED" w:rsidP="00C753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D657ED" w:rsidTr="00C753A5">
        <w:trPr>
          <w:cantSplit/>
          <w:trHeight w:val="818"/>
          <w:tblHeader/>
        </w:trPr>
        <w:tc>
          <w:tcPr>
            <w:tcW w:w="1956" w:type="dxa"/>
          </w:tcPr>
          <w:p w:rsidR="00D657ED" w:rsidRDefault="00D657ED" w:rsidP="00C753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008" w:type="dxa"/>
          </w:tcPr>
          <w:p w:rsidR="00D657ED" w:rsidRDefault="00D657ED" w:rsidP="00C753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985" w:type="dxa"/>
          </w:tcPr>
          <w:p w:rsidR="00D657ED" w:rsidRPr="008A72C2" w:rsidRDefault="00D657ED" w:rsidP="00C753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D657ED" w:rsidRDefault="00D657ED" w:rsidP="00C753A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657ED" w:rsidRDefault="00D657ED" w:rsidP="00C753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принял к исполнению обучающийся:</w:t>
      </w:r>
    </w:p>
    <w:tbl>
      <w:tblPr>
        <w:tblStyle w:val="a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66"/>
        <w:gridCol w:w="1701"/>
        <w:gridCol w:w="1580"/>
      </w:tblGrid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FE2BE6" w:rsidRDefault="00DA5A6D" w:rsidP="00C9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oBack" w:colFirst="0" w:colLast="1"/>
            <w:r w:rsidRPr="00FE2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C93C26" w:rsidRPr="00FE2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="006B0C93" w:rsidRPr="00FE2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FE2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FE2BE6" w:rsidRDefault="00EC4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2B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 И.И.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 w:rsidP="00565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716C1C" w:rsidRDefault="00716C1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16C1C" w:rsidSect="00716C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6C1C"/>
    <w:rsid w:val="000C22C6"/>
    <w:rsid w:val="0016239D"/>
    <w:rsid w:val="002D6A9B"/>
    <w:rsid w:val="002E7DD5"/>
    <w:rsid w:val="00565240"/>
    <w:rsid w:val="006B0C93"/>
    <w:rsid w:val="00716C1C"/>
    <w:rsid w:val="007708E4"/>
    <w:rsid w:val="007E7E4C"/>
    <w:rsid w:val="00C66A86"/>
    <w:rsid w:val="00C93C26"/>
    <w:rsid w:val="00D513C4"/>
    <w:rsid w:val="00D657ED"/>
    <w:rsid w:val="00DA5A6D"/>
    <w:rsid w:val="00EA37AC"/>
    <w:rsid w:val="00EC40C2"/>
    <w:rsid w:val="00F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EC54-A1B1-4202-BADD-73BC50A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DC"/>
  </w:style>
  <w:style w:type="paragraph" w:styleId="1">
    <w:name w:val="heading 1"/>
    <w:basedOn w:val="10"/>
    <w:next w:val="10"/>
    <w:rsid w:val="00716C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16C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6C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6C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6C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16C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6C1C"/>
  </w:style>
  <w:style w:type="table" w:customStyle="1" w:styleId="TableNormal">
    <w:name w:val="Table Normal"/>
    <w:rsid w:val="00716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6C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16C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A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Xi7EbJlejzltFBfTGNen+BBoQ==">CgMxLjAaJQoBMBIgCh4IB0IaCg9UaW1lcyBOZXcgUm9tYW4SB0d1bmdzdWgaJQoBMRIgCh4IB0IaCg9UaW1lcyBOZXcgUm9tYW4SB0d1bmdzdWgaJQoBMhIgCh4IB0IaCg9UaW1lcyBOZXcgUm9tYW4SB0d1bmdzdWgyCGguZ2pkZ3hzOAByITFPTnctS1dWdVVQXzZSYzBWdFEwblE3ZER5VVdQRDlXTQ==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18</cp:revision>
  <dcterms:created xsi:type="dcterms:W3CDTF">2023-11-03T14:53:00Z</dcterms:created>
  <dcterms:modified xsi:type="dcterms:W3CDTF">2025-03-27T11:14:00Z</dcterms:modified>
</cp:coreProperties>
</file>