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К РАЗДЕЛУ</w:t>
      </w:r>
    </w:p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«СОЦИАЛЬНАЯ ОТВЕТСТВЕННОСТЬ»</w:t>
      </w: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Обучающемуся:</w:t>
      </w:r>
    </w:p>
    <w:tbl>
      <w:tblPr>
        <w:tblStyle w:val="a5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6763"/>
      </w:tblGrid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</w:tr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E8376F" w:rsidRDefault="00DA5A6D" w:rsidP="00F62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3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47543" w:rsidRPr="00E83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E83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04865" w:rsidRPr="00E83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620A6" w:rsidRPr="00E83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E8376F" w:rsidRDefault="002D6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Иванову Ивану Ивановичу</w:t>
            </w: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3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805"/>
        <w:gridCol w:w="1440"/>
        <w:gridCol w:w="4286"/>
      </w:tblGrid>
      <w:tr w:rsidR="00C66A86" w:rsidTr="00C66A86">
        <w:trPr>
          <w:cantSplit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6" w:rsidRDefault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A86" w:rsidRDefault="00C66A86" w:rsidP="00C66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sz w:val="24"/>
                <w:szCs w:val="18"/>
              </w:rPr>
              <w:t>Бизнес-школа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A86" w:rsidRPr="00C66A86" w:rsidRDefault="00C66A86" w:rsidP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Отделение (НОЦ)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86" w:rsidRPr="00C66A86" w:rsidRDefault="00C66A86" w:rsidP="00C6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86">
              <w:rPr>
                <w:rFonts w:ascii="Times New Roman" w:hAnsi="Times New Roman" w:cs="Times New Roman"/>
                <w:sz w:val="24"/>
                <w:szCs w:val="24"/>
              </w:rPr>
              <w:t>Отделение управления бизнесом и инновациями</w:t>
            </w:r>
          </w:p>
        </w:tc>
      </w:tr>
      <w:tr w:rsidR="00716C1C" w:rsidTr="00C66A86">
        <w:trPr>
          <w:cantSplit/>
          <w:trHeight w:val="709"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Направление/</w:t>
            </w: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ООП/ОПОП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C1C" w:rsidRDefault="00647543" w:rsidP="0064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>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Инноватика / Цифровой маркетинг 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6C1C" w:rsidRDefault="00716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3"/>
        <w:gridCol w:w="2693"/>
      </w:tblGrid>
      <w:tr w:rsidR="00716C1C">
        <w:trPr>
          <w:cantSplit/>
          <w:trHeight w:val="34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Исходные данные к разделу «Социальная ответственность»:</w:t>
            </w:r>
          </w:p>
        </w:tc>
      </w:tr>
      <w:tr w:rsidR="00716C1C">
        <w:trPr>
          <w:cantSplit/>
          <w:trHeight w:val="1425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Описание организационных условий реализации социальной ответственности</w:t>
            </w:r>
          </w:p>
          <w:p w:rsidR="00716C1C" w:rsidRDefault="00E8376F">
            <w:pPr>
              <w:widowControl w:val="0"/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0"/>
                <w:id w:val="-2105059030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−заинтересованные стороны (</w:t>
                </w:r>
                <w:proofErr w:type="spellStart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стейкхолдеры</w:t>
                </w:r>
                <w:proofErr w:type="spellEnd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) программ социальной ответственности организации, проекта, инновационной разработки, на которых они оказывают воздействие;</w:t>
                </w:r>
              </w:sdtContent>
            </w:sdt>
          </w:p>
          <w:p w:rsidR="00716C1C" w:rsidRDefault="00E8376F">
            <w:pPr>
              <w:widowControl w:val="0"/>
              <w:spacing w:after="0" w:line="240" w:lineRule="auto"/>
              <w:ind w:left="168" w:hanging="14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1"/>
                <w:id w:val="-2105059029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стратегические цели организации, проекта, внедрения инновации, которые нуждаются в поддержке социальных программ;</w:t>
                </w:r>
              </w:sdtContent>
            </w:sdt>
          </w:p>
          <w:p w:rsidR="00716C1C" w:rsidRDefault="00E837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2"/>
                <w:id w:val="-2105059028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цели текущих программ социальной ответственности организации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2. Законодательные и нормативные документы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283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вопросов, подлежащих исследованию, проектированию и разработке:</w:t>
            </w: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Анализ факторов внутренней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2. Анализ факторов внешней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tabs>
                <w:tab w:val="left" w:pos="16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графического материала:</w:t>
            </w:r>
          </w:p>
        </w:tc>
      </w:tr>
      <w:tr w:rsidR="00716C1C">
        <w:trPr>
          <w:cantSplit/>
          <w:trHeight w:val="503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16C1C" w:rsidRDefault="00716C1C">
      <w:pPr>
        <w:spacing w:after="0" w:line="240" w:lineRule="auto"/>
        <w:rPr>
          <w:sz w:val="12"/>
          <w:szCs w:val="12"/>
        </w:rPr>
      </w:pPr>
    </w:p>
    <w:tbl>
      <w:tblPr>
        <w:tblStyle w:val="a8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722"/>
      </w:tblGrid>
      <w:tr w:rsidR="00716C1C">
        <w:trPr>
          <w:cantSplit/>
          <w:tblHeader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задания к разделу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календарным учебным графиком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Pr="002D6A9B" w:rsidRDefault="00716C1C" w:rsidP="0056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376F" w:rsidRDefault="00E8376F" w:rsidP="00E8376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выдал консультант по разделу «Социальная ответственность»:</w:t>
      </w:r>
    </w:p>
    <w:tbl>
      <w:tblPr>
        <w:tblStyle w:val="a9"/>
        <w:tblW w:w="949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2008"/>
        <w:gridCol w:w="1985"/>
        <w:gridCol w:w="1843"/>
        <w:gridCol w:w="1705"/>
      </w:tblGrid>
      <w:tr w:rsidR="00E8376F" w:rsidTr="00BB092A">
        <w:trPr>
          <w:cantSplit/>
          <w:trHeight w:val="227"/>
          <w:tblHeader/>
        </w:trPr>
        <w:tc>
          <w:tcPr>
            <w:tcW w:w="1956" w:type="dxa"/>
          </w:tcPr>
          <w:p w:rsidR="00E8376F" w:rsidRDefault="00E8376F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008" w:type="dxa"/>
          </w:tcPr>
          <w:p w:rsidR="00E8376F" w:rsidRDefault="00E8376F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</w:tcPr>
          <w:p w:rsidR="00E8376F" w:rsidRDefault="00E8376F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</w:tcPr>
          <w:p w:rsidR="00E8376F" w:rsidRDefault="00E8376F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705" w:type="dxa"/>
          </w:tcPr>
          <w:p w:rsidR="00E8376F" w:rsidRDefault="00E8376F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E8376F" w:rsidTr="00BB092A">
        <w:trPr>
          <w:cantSplit/>
          <w:trHeight w:val="818"/>
          <w:tblHeader/>
        </w:trPr>
        <w:tc>
          <w:tcPr>
            <w:tcW w:w="1956" w:type="dxa"/>
          </w:tcPr>
          <w:p w:rsidR="00E8376F" w:rsidRDefault="00E8376F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008" w:type="dxa"/>
          </w:tcPr>
          <w:p w:rsidR="00E8376F" w:rsidRDefault="00E8376F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985" w:type="dxa"/>
          </w:tcPr>
          <w:p w:rsidR="00E8376F" w:rsidRPr="008A72C2" w:rsidRDefault="00E8376F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E8376F" w:rsidRDefault="00E8376F" w:rsidP="00BB0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E8376F" w:rsidRDefault="00E8376F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принял к исполнению обучающийся:</w:t>
      </w:r>
    </w:p>
    <w:tbl>
      <w:tblPr>
        <w:tblStyle w:val="a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66"/>
        <w:gridCol w:w="1701"/>
        <w:gridCol w:w="1580"/>
      </w:tblGrid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E8376F" w:rsidRDefault="00DA5A6D" w:rsidP="00F62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1" w:name="_GoBack" w:colFirst="0" w:colLast="1"/>
            <w:r w:rsidRPr="00E83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47543" w:rsidRPr="00E83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E83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04865" w:rsidRPr="00E83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620A6" w:rsidRPr="00E83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E8376F" w:rsidRDefault="00EC4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И.И.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 w:rsidP="00565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716C1C" w:rsidRDefault="00716C1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6C1C" w:rsidSect="00716C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C1C"/>
    <w:rsid w:val="000C22C6"/>
    <w:rsid w:val="0016239D"/>
    <w:rsid w:val="002D6A9B"/>
    <w:rsid w:val="002E7DD5"/>
    <w:rsid w:val="00565240"/>
    <w:rsid w:val="00647543"/>
    <w:rsid w:val="00716C1C"/>
    <w:rsid w:val="007708E4"/>
    <w:rsid w:val="007E7E4C"/>
    <w:rsid w:val="00A04865"/>
    <w:rsid w:val="00C66A86"/>
    <w:rsid w:val="00D513C4"/>
    <w:rsid w:val="00DA5A6D"/>
    <w:rsid w:val="00E8376F"/>
    <w:rsid w:val="00EA37AC"/>
    <w:rsid w:val="00EC40C2"/>
    <w:rsid w:val="00F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EC54-A1B1-4202-BADD-73BC50A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DC"/>
  </w:style>
  <w:style w:type="paragraph" w:styleId="1">
    <w:name w:val="heading 1"/>
    <w:basedOn w:val="10"/>
    <w:next w:val="10"/>
    <w:rsid w:val="00716C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16C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6C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6C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6C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16C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6C1C"/>
  </w:style>
  <w:style w:type="table" w:customStyle="1" w:styleId="TableNormal">
    <w:name w:val="Table Normal"/>
    <w:rsid w:val="00716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6C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16C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A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Xi7EbJlejzltFBfTGNen+BBoQ==">CgMxLjAaJQoBMBIgCh4IB0IaCg9UaW1lcyBOZXcgUm9tYW4SB0d1bmdzdWgaJQoBMRIgCh4IB0IaCg9UaW1lcyBOZXcgUm9tYW4SB0d1bmdzdWgaJQoBMhIgCh4IB0IaCg9UaW1lcyBOZXcgUm9tYW4SB0d1bmdzdWgyCGguZ2pkZ3hzOAByITFPTnctS1dWdVVQXzZSYzBWdFEwblE3ZER5VVdQRDlXTQ==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18</cp:revision>
  <dcterms:created xsi:type="dcterms:W3CDTF">2023-11-03T14:53:00Z</dcterms:created>
  <dcterms:modified xsi:type="dcterms:W3CDTF">2025-03-28T02:02:00Z</dcterms:modified>
</cp:coreProperties>
</file>